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0CAC" w14:textId="2BC013AA" w:rsidR="00BF5BED" w:rsidRDefault="00FC15BC" w:rsidP="00FC15BC">
      <w:pPr>
        <w:ind w:left="-1418" w:right="-1440"/>
      </w:pPr>
      <w:r>
        <w:rPr>
          <w:noProof/>
        </w:rPr>
        <mc:AlternateContent>
          <mc:Choice Requires="wps">
            <w:drawing>
              <wp:anchor distT="0" distB="0" distL="114300" distR="114300" simplePos="0" relativeHeight="251659264" behindDoc="0" locked="0" layoutInCell="1" allowOverlap="1" wp14:anchorId="59076DEE" wp14:editId="50683ECC">
                <wp:simplePos x="0" y="0"/>
                <wp:positionH relativeFrom="column">
                  <wp:posOffset>-173620</wp:posOffset>
                </wp:positionH>
                <wp:positionV relativeFrom="paragraph">
                  <wp:posOffset>2164467</wp:posOffset>
                </wp:positionV>
                <wp:extent cx="6238240" cy="6782764"/>
                <wp:effectExtent l="0" t="0" r="10160" b="18415"/>
                <wp:wrapNone/>
                <wp:docPr id="1550165972" name="Text Box 2"/>
                <wp:cNvGraphicFramePr/>
                <a:graphic xmlns:a="http://schemas.openxmlformats.org/drawingml/2006/main">
                  <a:graphicData uri="http://schemas.microsoft.com/office/word/2010/wordprocessingShape">
                    <wps:wsp>
                      <wps:cNvSpPr txBox="1"/>
                      <wps:spPr>
                        <a:xfrm>
                          <a:off x="0" y="0"/>
                          <a:ext cx="6238240" cy="6782764"/>
                        </a:xfrm>
                        <a:prstGeom prst="rect">
                          <a:avLst/>
                        </a:prstGeom>
                        <a:solidFill>
                          <a:schemeClr val="lt1"/>
                        </a:solidFill>
                        <a:ln w="6350">
                          <a:solidFill>
                            <a:schemeClr val="bg1"/>
                          </a:solidFill>
                        </a:ln>
                      </wps:spPr>
                      <wps:txbx>
                        <w:txbxContent>
                          <w:p w14:paraId="39F32D42" w14:textId="77777777" w:rsidR="00FC15BC" w:rsidRDefault="00FC15BC">
                            <w:pPr>
                              <w:rPr>
                                <w:rFonts w:ascii="Calibri" w:hAnsi="Calibri" w:cs="Calibri"/>
                                <w:b/>
                                <w:bCs/>
                                <w:sz w:val="22"/>
                                <w:szCs w:val="22"/>
                              </w:rPr>
                            </w:pPr>
                          </w:p>
                          <w:p w14:paraId="209DAE6C" w14:textId="77777777" w:rsidR="007F48E9" w:rsidRDefault="007F48E9">
                            <w:pPr>
                              <w:rPr>
                                <w:rFonts w:ascii="Calibri" w:hAnsi="Calibri" w:cs="Calibri"/>
                                <w:b/>
                                <w:bCs/>
                                <w:sz w:val="22"/>
                                <w:szCs w:val="22"/>
                              </w:rPr>
                            </w:pPr>
                          </w:p>
                          <w:p w14:paraId="1544F1FE" w14:textId="77777777" w:rsidR="007F48E9" w:rsidRPr="007F48E9" w:rsidRDefault="007F48E9">
                            <w:pPr>
                              <w:rPr>
                                <w:rFonts w:ascii="Calibri" w:hAnsi="Calibri" w:cs="Calibri"/>
                                <w:b/>
                                <w:bCs/>
                                <w:sz w:val="32"/>
                                <w:szCs w:val="32"/>
                              </w:rPr>
                            </w:pPr>
                          </w:p>
                          <w:p w14:paraId="74F46802" w14:textId="77777777" w:rsidR="007F48E9" w:rsidRPr="007F48E9" w:rsidRDefault="007F48E9" w:rsidP="007F48E9">
                            <w:pPr>
                              <w:rPr>
                                <w:sz w:val="32"/>
                                <w:szCs w:val="32"/>
                              </w:rPr>
                            </w:pPr>
                            <w:r w:rsidRPr="007F48E9">
                              <w:rPr>
                                <w:b/>
                                <w:bCs/>
                                <w:sz w:val="32"/>
                                <w:szCs w:val="32"/>
                              </w:rPr>
                              <w:t>We’re an Auslan Spelling Bee school!</w:t>
                            </w:r>
                            <w:r w:rsidRPr="007F48E9">
                              <w:rPr>
                                <w:sz w:val="32"/>
                                <w:szCs w:val="32"/>
                              </w:rPr>
                              <w:br/>
                              <w:t>This term, our students are learning to fingerspell using the Auslan alphabet as part of the Deaf Children Australia Auslan Spelling Bee. The Bee helps students develop visual communication skills and celebrates inclusion and language diversity.</w:t>
                            </w:r>
                            <w:r w:rsidRPr="007F48E9">
                              <w:rPr>
                                <w:sz w:val="32"/>
                                <w:szCs w:val="32"/>
                              </w:rPr>
                              <w:br/>
                              <w:t>Families are encouraged to join in by practising the Auslan alphabet at home. You can access videos and posters at</w:t>
                            </w:r>
                            <w:r w:rsidRPr="007F48E9">
                              <w:rPr>
                                <w:b/>
                                <w:bCs/>
                                <w:sz w:val="32"/>
                                <w:szCs w:val="32"/>
                              </w:rPr>
                              <w:t xml:space="preserve"> </w:t>
                            </w:r>
                            <w:r w:rsidRPr="007F48E9">
                              <w:rPr>
                                <w:sz w:val="32"/>
                                <w:szCs w:val="32"/>
                              </w:rPr>
                              <w:t>[insert link].</w:t>
                            </w:r>
                          </w:p>
                          <w:p w14:paraId="5F470C16" w14:textId="77777777" w:rsidR="007F48E9" w:rsidRPr="007F48E9" w:rsidRDefault="007F48E9" w:rsidP="007F48E9">
                            <w:pPr>
                              <w:rPr>
                                <w:sz w:val="32"/>
                                <w:szCs w:val="32"/>
                              </w:rPr>
                            </w:pPr>
                          </w:p>
                          <w:p w14:paraId="43A78F78" w14:textId="77777777" w:rsidR="007F48E9" w:rsidRPr="007F48E9" w:rsidRDefault="007F48E9" w:rsidP="007F48E9">
                            <w:pPr>
                              <w:rPr>
                                <w:sz w:val="32"/>
                                <w:szCs w:val="32"/>
                              </w:rPr>
                            </w:pPr>
                            <w:r w:rsidRPr="007F48E9">
                              <w:rPr>
                                <w:b/>
                                <w:bCs/>
                                <w:sz w:val="32"/>
                                <w:szCs w:val="32"/>
                              </w:rPr>
                              <w:t>Learn, sign and spell with Auslan!</w:t>
                            </w:r>
                            <w:r w:rsidRPr="007F48E9">
                              <w:rPr>
                                <w:sz w:val="32"/>
                                <w:szCs w:val="32"/>
                              </w:rPr>
                              <w:br/>
                              <w:t>Our school is taking part in the Deaf Children Australia Auslan Spelling Bee. It is a fun and inclusive way for students to learn the Auslan fingerspelling alphabet. Through games and practice, children will build communication skills and awareness of the Deaf community.</w:t>
                            </w:r>
                            <w:r w:rsidRPr="007F48E9">
                              <w:rPr>
                                <w:sz w:val="32"/>
                                <w:szCs w:val="32"/>
                              </w:rPr>
                              <w:br/>
                              <w:t>You can find out more about the program and resources at [insert link].</w:t>
                            </w:r>
                          </w:p>
                          <w:p w14:paraId="6C8993B5" w14:textId="77777777" w:rsidR="007F48E9" w:rsidRDefault="007F4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76DEE" id="_x0000_t202" coordsize="21600,21600" o:spt="202" path="m,l,21600r21600,l21600,xe">
                <v:stroke joinstyle="miter"/>
                <v:path gradientshapeok="t" o:connecttype="rect"/>
              </v:shapetype>
              <v:shape id="Text Box 2" o:spid="_x0000_s1026" type="#_x0000_t202" style="position:absolute;left:0;text-align:left;margin-left:-13.65pt;margin-top:170.45pt;width:491.2pt;height:53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" fillcolor="white [3201]" strokecolor="white [3212]" strokeweight=".5pt">
                <v:textbox>
                  <w:txbxContent>
                    <w:p w14:paraId="39F32D42" w14:textId="77777777" w:rsidR="00FC15BC" w:rsidRDefault="00FC15BC">
                      <w:pPr>
                        <w:rPr>
                          <w:rFonts w:ascii="Calibri" w:hAnsi="Calibri" w:cs="Calibri"/>
                          <w:b/>
                          <w:bCs/>
                          <w:sz w:val="22"/>
                          <w:szCs w:val="22"/>
                        </w:rPr>
                      </w:pPr>
                    </w:p>
                    <w:p w14:paraId="209DAE6C" w14:textId="77777777" w:rsidR="007F48E9" w:rsidRDefault="007F48E9">
                      <w:pPr>
                        <w:rPr>
                          <w:rFonts w:ascii="Calibri" w:hAnsi="Calibri" w:cs="Calibri"/>
                          <w:b/>
                          <w:bCs/>
                          <w:sz w:val="22"/>
                          <w:szCs w:val="22"/>
                        </w:rPr>
                      </w:pPr>
                    </w:p>
                    <w:p w14:paraId="1544F1FE" w14:textId="77777777" w:rsidR="007F48E9" w:rsidRPr="007F48E9" w:rsidRDefault="007F48E9">
                      <w:pPr>
                        <w:rPr>
                          <w:rFonts w:ascii="Calibri" w:hAnsi="Calibri" w:cs="Calibri"/>
                          <w:b/>
                          <w:bCs/>
                          <w:sz w:val="32"/>
                          <w:szCs w:val="32"/>
                        </w:rPr>
                      </w:pPr>
                    </w:p>
                    <w:p w14:paraId="74F46802" w14:textId="77777777" w:rsidR="007F48E9" w:rsidRPr="007F48E9" w:rsidRDefault="007F48E9" w:rsidP="007F48E9">
                      <w:pPr>
                        <w:rPr>
                          <w:sz w:val="32"/>
                          <w:szCs w:val="32"/>
                        </w:rPr>
                      </w:pPr>
                      <w:r w:rsidRPr="007F48E9">
                        <w:rPr>
                          <w:b/>
                          <w:bCs/>
                          <w:sz w:val="32"/>
                          <w:szCs w:val="32"/>
                        </w:rPr>
                        <w:t>We’re an Auslan Spelling Bee school!</w:t>
                      </w:r>
                      <w:r w:rsidRPr="007F48E9">
                        <w:rPr>
                          <w:sz w:val="32"/>
                          <w:szCs w:val="32"/>
                        </w:rPr>
                        <w:br/>
                        <w:t>This term, our students are learning to fingerspell using the Auslan alphabet as part of the Deaf Children Australia Auslan Spelling Bee. The Bee helps students develop visual communication skills and celebrates inclusion and language diversity.</w:t>
                      </w:r>
                      <w:r w:rsidRPr="007F48E9">
                        <w:rPr>
                          <w:sz w:val="32"/>
                          <w:szCs w:val="32"/>
                        </w:rPr>
                        <w:br/>
                        <w:t>Families are encouraged to join in by practising the Auslan alphabet at home. You can access videos and posters at</w:t>
                      </w:r>
                      <w:r w:rsidRPr="007F48E9">
                        <w:rPr>
                          <w:b/>
                          <w:bCs/>
                          <w:sz w:val="32"/>
                          <w:szCs w:val="32"/>
                        </w:rPr>
                        <w:t xml:space="preserve"> </w:t>
                      </w:r>
                      <w:r w:rsidRPr="007F48E9">
                        <w:rPr>
                          <w:sz w:val="32"/>
                          <w:szCs w:val="32"/>
                        </w:rPr>
                        <w:t>[insert link].</w:t>
                      </w:r>
                    </w:p>
                    <w:p w14:paraId="5F470C16" w14:textId="77777777" w:rsidR="007F48E9" w:rsidRPr="007F48E9" w:rsidRDefault="007F48E9" w:rsidP="007F48E9">
                      <w:pPr>
                        <w:rPr>
                          <w:sz w:val="32"/>
                          <w:szCs w:val="32"/>
                        </w:rPr>
                      </w:pPr>
                    </w:p>
                    <w:p w14:paraId="43A78F78" w14:textId="77777777" w:rsidR="007F48E9" w:rsidRPr="007F48E9" w:rsidRDefault="007F48E9" w:rsidP="007F48E9">
                      <w:pPr>
                        <w:rPr>
                          <w:sz w:val="32"/>
                          <w:szCs w:val="32"/>
                        </w:rPr>
                      </w:pPr>
                      <w:r w:rsidRPr="007F48E9">
                        <w:rPr>
                          <w:b/>
                          <w:bCs/>
                          <w:sz w:val="32"/>
                          <w:szCs w:val="32"/>
                        </w:rPr>
                        <w:t>Learn, sign and spell with Auslan!</w:t>
                      </w:r>
                      <w:r w:rsidRPr="007F48E9">
                        <w:rPr>
                          <w:sz w:val="32"/>
                          <w:szCs w:val="32"/>
                        </w:rPr>
                        <w:br/>
                        <w:t>Our school is taking part in the Deaf Children Australia Auslan Spelling Bee. It is a fun and inclusive way for students to learn the Auslan fingerspelling alphabet. Through games and practice, children will build communication skills and awareness of the Deaf community.</w:t>
                      </w:r>
                      <w:r w:rsidRPr="007F48E9">
                        <w:rPr>
                          <w:sz w:val="32"/>
                          <w:szCs w:val="32"/>
                        </w:rPr>
                        <w:br/>
                        <w:t>You can find out more about the program and resources at [insert link].</w:t>
                      </w:r>
                    </w:p>
                    <w:p w14:paraId="6C8993B5" w14:textId="77777777" w:rsidR="007F48E9" w:rsidRDefault="007F48E9"/>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375B97C" wp14:editId="5267A98C">
                <wp:simplePos x="0" y="0"/>
                <wp:positionH relativeFrom="column">
                  <wp:posOffset>1365813</wp:posOffset>
                </wp:positionH>
                <wp:positionV relativeFrom="paragraph">
                  <wp:posOffset>891251</wp:posOffset>
                </wp:positionV>
                <wp:extent cx="4386805" cy="625033"/>
                <wp:effectExtent l="0" t="0" r="13970" b="22860"/>
                <wp:wrapNone/>
                <wp:docPr id="1952968500" name="Text Box 3"/>
                <wp:cNvGraphicFramePr/>
                <a:graphic xmlns:a="http://schemas.openxmlformats.org/drawingml/2006/main">
                  <a:graphicData uri="http://schemas.microsoft.com/office/word/2010/wordprocessingShape">
                    <wps:wsp>
                      <wps:cNvSpPr txBox="1"/>
                      <wps:spPr>
                        <a:xfrm>
                          <a:off x="0" y="0"/>
                          <a:ext cx="4386805" cy="625033"/>
                        </a:xfrm>
                        <a:prstGeom prst="rect">
                          <a:avLst/>
                        </a:prstGeom>
                        <a:solidFill>
                          <a:schemeClr val="lt1"/>
                        </a:solidFill>
                        <a:ln w="6350">
                          <a:solidFill>
                            <a:schemeClr val="bg1"/>
                          </a:solidFill>
                        </a:ln>
                      </wps:spPr>
                      <wps:txbx>
                        <w:txbxContent>
                          <w:p w14:paraId="6419309E" w14:textId="2B7F3035" w:rsidR="00FC15BC" w:rsidRDefault="007F48E9">
                            <w:r>
                              <w:t>Sample text for School newsletter</w:t>
                            </w:r>
                          </w:p>
                          <w:p w14:paraId="2F51679F" w14:textId="77777777" w:rsidR="00FC15BC" w:rsidRPr="00FC15BC" w:rsidRDefault="00FC15BC" w:rsidP="00FC15BC">
                            <w:pPr>
                              <w:rPr>
                                <w:rFonts w:ascii="Calibri" w:hAnsi="Calibri" w:cs="Calibri"/>
                                <w:b/>
                                <w:bCs/>
                                <w:sz w:val="28"/>
                                <w:szCs w:val="28"/>
                              </w:rPr>
                            </w:pPr>
                            <w:r w:rsidRPr="00FC15BC">
                              <w:rPr>
                                <w:rFonts w:ascii="Calibri" w:hAnsi="Calibri" w:cs="Calibri"/>
                                <w:b/>
                                <w:bCs/>
                                <w:sz w:val="28"/>
                                <w:szCs w:val="28"/>
                              </w:rPr>
                              <w:t>Be Ready for our Auslan Spelling Bee!</w:t>
                            </w:r>
                          </w:p>
                          <w:p w14:paraId="3B7FC265" w14:textId="77777777" w:rsidR="00FC15BC" w:rsidRDefault="00FC15BC"/>
                          <w:p w14:paraId="663F4AAE" w14:textId="77777777" w:rsidR="00FC15BC" w:rsidRDefault="00FC1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75B97C" id="Text Box 3" o:spid="_x0000_s1027" type="#_x0000_t202" style="position:absolute;left:0;text-align:left;margin-left:107.55pt;margin-top:70.2pt;width:345.4pt;height:49.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" fillcolor="white [3201]" strokecolor="white [3212]" strokeweight=".5pt">
                <v:textbox>
                  <w:txbxContent>
                    <w:p w14:paraId="6419309E" w14:textId="2B7F3035" w:rsidR="00FC15BC" w:rsidRDefault="007F48E9">
                      <w:r>
                        <w:t>Sample text for School newsletter</w:t>
                      </w:r>
                    </w:p>
                    <w:p w14:paraId="2F51679F" w14:textId="77777777" w:rsidR="00FC15BC" w:rsidRPr="00FC15BC" w:rsidRDefault="00FC15BC" w:rsidP="00FC15BC">
                      <w:pPr>
                        <w:rPr>
                          <w:rFonts w:ascii="Calibri" w:hAnsi="Calibri" w:cs="Calibri"/>
                          <w:b/>
                          <w:bCs/>
                          <w:sz w:val="28"/>
                          <w:szCs w:val="28"/>
                        </w:rPr>
                      </w:pPr>
                      <w:r w:rsidRPr="00FC15BC">
                        <w:rPr>
                          <w:rFonts w:ascii="Calibri" w:hAnsi="Calibri" w:cs="Calibri"/>
                          <w:b/>
                          <w:bCs/>
                          <w:sz w:val="28"/>
                          <w:szCs w:val="28"/>
                        </w:rPr>
                        <w:t>Be Ready for our Auslan Spelling Bee!</w:t>
                      </w:r>
                    </w:p>
                    <w:p w14:paraId="3B7FC265" w14:textId="77777777" w:rsidR="00FC15BC" w:rsidRDefault="00FC15BC"/>
                    <w:p w14:paraId="663F4AAE" w14:textId="77777777" w:rsidR="00FC15BC" w:rsidRDefault="00FC15BC"/>
                  </w:txbxContent>
                </v:textbox>
              </v:shape>
            </w:pict>
          </mc:Fallback>
        </mc:AlternateContent>
      </w:r>
      <w:r>
        <w:rPr>
          <w:noProof/>
        </w:rPr>
        <w:drawing>
          <wp:inline distT="0" distB="0" distL="0" distR="0" wp14:anchorId="54F873C2" wp14:editId="1F2A04B5">
            <wp:extent cx="7523480" cy="10671858"/>
            <wp:effectExtent l="0" t="0" r="0" b="0"/>
            <wp:docPr id="992176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76221" name="Picture 992176221"/>
                    <pic:cNvPicPr/>
                  </pic:nvPicPr>
                  <pic:blipFill>
                    <a:blip r:embed="rId5"/>
                    <a:stretch>
                      <a:fillRect/>
                    </a:stretch>
                  </pic:blipFill>
                  <pic:spPr>
                    <a:xfrm>
                      <a:off x="0" y="0"/>
                      <a:ext cx="7536080" cy="10689731"/>
                    </a:xfrm>
                    <a:prstGeom prst="rect">
                      <a:avLst/>
                    </a:prstGeom>
                  </pic:spPr>
                </pic:pic>
              </a:graphicData>
            </a:graphic>
          </wp:inline>
        </w:drawing>
      </w:r>
    </w:p>
    <w:sectPr w:rsidR="00BF5BED" w:rsidSect="00FC15BC">
      <w:pgSz w:w="11906" w:h="16838"/>
      <w:pgMar w:top="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F579A"/>
    <w:multiLevelType w:val="multilevel"/>
    <w:tmpl w:val="F616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7164B"/>
    <w:multiLevelType w:val="multilevel"/>
    <w:tmpl w:val="F630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005348">
    <w:abstractNumId w:val="1"/>
  </w:num>
  <w:num w:numId="2" w16cid:durableId="104602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BC"/>
    <w:rsid w:val="002D7134"/>
    <w:rsid w:val="00610A24"/>
    <w:rsid w:val="006130FA"/>
    <w:rsid w:val="007F48E9"/>
    <w:rsid w:val="0088503F"/>
    <w:rsid w:val="00BF5BED"/>
    <w:rsid w:val="00D92F96"/>
    <w:rsid w:val="00FC15BC"/>
    <w:rsid w:val="00FE66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9094"/>
  <w15:chartTrackingRefBased/>
  <w15:docId w15:val="{DC969028-FF89-8046-A213-ECDCA9A9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5BC"/>
  </w:style>
  <w:style w:type="paragraph" w:styleId="Heading1">
    <w:name w:val="heading 1"/>
    <w:basedOn w:val="Normal"/>
    <w:next w:val="Normal"/>
    <w:link w:val="Heading1Char"/>
    <w:uiPriority w:val="9"/>
    <w:qFormat/>
    <w:rsid w:val="00FC1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5BC"/>
    <w:rPr>
      <w:rFonts w:eastAsiaTheme="majorEastAsia" w:cstheme="majorBidi"/>
      <w:color w:val="272727" w:themeColor="text1" w:themeTint="D8"/>
    </w:rPr>
  </w:style>
  <w:style w:type="paragraph" w:styleId="Title">
    <w:name w:val="Title"/>
    <w:basedOn w:val="Normal"/>
    <w:next w:val="Normal"/>
    <w:link w:val="TitleChar"/>
    <w:uiPriority w:val="10"/>
    <w:qFormat/>
    <w:rsid w:val="00FC1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5BC"/>
    <w:pPr>
      <w:spacing w:before="160"/>
      <w:jc w:val="center"/>
    </w:pPr>
    <w:rPr>
      <w:i/>
      <w:iCs/>
      <w:color w:val="404040" w:themeColor="text1" w:themeTint="BF"/>
    </w:rPr>
  </w:style>
  <w:style w:type="character" w:customStyle="1" w:styleId="QuoteChar">
    <w:name w:val="Quote Char"/>
    <w:basedOn w:val="DefaultParagraphFont"/>
    <w:link w:val="Quote"/>
    <w:uiPriority w:val="29"/>
    <w:rsid w:val="00FC15BC"/>
    <w:rPr>
      <w:i/>
      <w:iCs/>
      <w:color w:val="404040" w:themeColor="text1" w:themeTint="BF"/>
    </w:rPr>
  </w:style>
  <w:style w:type="paragraph" w:styleId="ListParagraph">
    <w:name w:val="List Paragraph"/>
    <w:basedOn w:val="Normal"/>
    <w:uiPriority w:val="34"/>
    <w:qFormat/>
    <w:rsid w:val="00FC15BC"/>
    <w:pPr>
      <w:ind w:left="720"/>
      <w:contextualSpacing/>
    </w:pPr>
  </w:style>
  <w:style w:type="character" w:styleId="IntenseEmphasis">
    <w:name w:val="Intense Emphasis"/>
    <w:basedOn w:val="DefaultParagraphFont"/>
    <w:uiPriority w:val="21"/>
    <w:qFormat/>
    <w:rsid w:val="00FC15BC"/>
    <w:rPr>
      <w:i/>
      <w:iCs/>
      <w:color w:val="0F4761" w:themeColor="accent1" w:themeShade="BF"/>
    </w:rPr>
  </w:style>
  <w:style w:type="paragraph" w:styleId="IntenseQuote">
    <w:name w:val="Intense Quote"/>
    <w:basedOn w:val="Normal"/>
    <w:next w:val="Normal"/>
    <w:link w:val="IntenseQuoteChar"/>
    <w:uiPriority w:val="30"/>
    <w:qFormat/>
    <w:rsid w:val="00FC1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5BC"/>
    <w:rPr>
      <w:i/>
      <w:iCs/>
      <w:color w:val="0F4761" w:themeColor="accent1" w:themeShade="BF"/>
    </w:rPr>
  </w:style>
  <w:style w:type="character" w:styleId="IntenseReference">
    <w:name w:val="Intense Reference"/>
    <w:basedOn w:val="DefaultParagraphFont"/>
    <w:uiPriority w:val="32"/>
    <w:qFormat/>
    <w:rsid w:val="00FC15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Brennan</dc:creator>
  <cp:keywords/>
  <dc:description/>
  <cp:lastModifiedBy>Amy Conroy</cp:lastModifiedBy>
  <cp:revision>4</cp:revision>
  <dcterms:created xsi:type="dcterms:W3CDTF">2025-11-25T04:10:00Z</dcterms:created>
  <dcterms:modified xsi:type="dcterms:W3CDTF">2025-11-26T03:50:00Z</dcterms:modified>
</cp:coreProperties>
</file>